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45" w:rsidRDefault="000E6F45" w:rsidP="000E6F45">
      <w:pPr>
        <w:pStyle w:val="Heading1"/>
        <w:spacing w:before="88"/>
        <w:ind w:left="4026"/>
        <w:jc w:val="both"/>
      </w:pPr>
      <w:r>
        <w:t>Упражнение «Познаю себя сам»</w:t>
      </w:r>
    </w:p>
    <w:p w:rsidR="000E6F45" w:rsidRDefault="000E6F45" w:rsidP="000E6F45">
      <w:pPr>
        <w:pStyle w:val="Heading1"/>
        <w:spacing w:before="88"/>
        <w:ind w:left="4026"/>
        <w:jc w:val="both"/>
      </w:pPr>
    </w:p>
    <w:p w:rsidR="000E6F45" w:rsidRDefault="000E6F45" w:rsidP="000E6F45">
      <w:pPr>
        <w:pStyle w:val="a3"/>
        <w:spacing w:before="162" w:line="360" w:lineRule="auto"/>
        <w:ind w:left="1384" w:right="609" w:firstLine="708"/>
        <w:jc w:val="both"/>
      </w:pPr>
      <w:r>
        <w:t xml:space="preserve">Здравствуй, дорогой друг! Сегодня мы предлагаем тебе окунуться в процесс самопознания и познакомиться с самим собой. На схеме ниже мы указали, что в изучении человека можно опираться на рассмотрение 4х сфер его   </w:t>
      </w:r>
      <w:r>
        <w:rPr>
          <w:spacing w:val="24"/>
        </w:rPr>
        <w:t xml:space="preserve"> </w:t>
      </w:r>
      <w:r>
        <w:t xml:space="preserve">жизни   </w:t>
      </w:r>
      <w:r>
        <w:rPr>
          <w:spacing w:val="23"/>
        </w:rPr>
        <w:t xml:space="preserve"> </w:t>
      </w:r>
      <w:r>
        <w:t xml:space="preserve">–   </w:t>
      </w:r>
      <w:r>
        <w:rPr>
          <w:spacing w:val="25"/>
        </w:rPr>
        <w:t xml:space="preserve"> </w:t>
      </w:r>
      <w:r>
        <w:t xml:space="preserve">интеллектуальную,   </w:t>
      </w:r>
      <w:r>
        <w:rPr>
          <w:spacing w:val="25"/>
        </w:rPr>
        <w:t xml:space="preserve"> </w:t>
      </w:r>
      <w:r>
        <w:t xml:space="preserve">социальную,   </w:t>
      </w:r>
      <w:r>
        <w:rPr>
          <w:spacing w:val="25"/>
        </w:rPr>
        <w:t xml:space="preserve"> </w:t>
      </w:r>
      <w:r>
        <w:t xml:space="preserve">коммуникативную   </w:t>
      </w:r>
      <w:r>
        <w:rPr>
          <w:spacing w:val="26"/>
        </w:rPr>
        <w:t xml:space="preserve"> </w:t>
      </w:r>
      <w:r>
        <w:t>и</w:t>
      </w:r>
    </w:p>
    <w:p w:rsidR="000E6F45" w:rsidRDefault="000E6F45" w:rsidP="000E6F45">
      <w:pPr>
        <w:pStyle w:val="a3"/>
        <w:spacing w:before="7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1986279</wp:posOffset>
            </wp:positionH>
            <wp:positionV relativeFrom="paragraph">
              <wp:posOffset>102683</wp:posOffset>
            </wp:positionV>
            <wp:extent cx="4161779" cy="6177534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779" cy="6177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F45" w:rsidRDefault="000E6F45" w:rsidP="000E6F45">
      <w:pPr>
        <w:pStyle w:val="a3"/>
        <w:spacing w:before="53" w:line="360" w:lineRule="auto"/>
        <w:ind w:left="1384" w:right="615"/>
        <w:jc w:val="both"/>
      </w:pPr>
      <w:r>
        <w:t xml:space="preserve">личностную. Каждая из них включает различные компоненты (как вы можете заметить на картинке), которые мы предлагаем вам рассмотреть и составить краткую характеристику о себе – своеобразный психологический портрет. Сделать это можно, проходя </w:t>
      </w:r>
      <w:proofErr w:type="spellStart"/>
      <w:r>
        <w:t>онлайн-диагностику</w:t>
      </w:r>
      <w:proofErr w:type="spellEnd"/>
      <w:r>
        <w:t>, ссылки прикреплены</w:t>
      </w:r>
      <w:r>
        <w:rPr>
          <w:spacing w:val="-51"/>
        </w:rPr>
        <w:t xml:space="preserve"> </w:t>
      </w:r>
      <w:r>
        <w:t>ниже:</w:t>
      </w:r>
    </w:p>
    <w:p w:rsidR="000E6F45" w:rsidRDefault="000E6F45" w:rsidP="000E6F45">
      <w:pPr>
        <w:spacing w:line="360" w:lineRule="auto"/>
        <w:jc w:val="both"/>
        <w:sectPr w:rsidR="000E6F45" w:rsidSect="000E6F45">
          <w:pgSz w:w="11910" w:h="16840"/>
          <w:pgMar w:top="284" w:right="240" w:bottom="280" w:left="320" w:header="720" w:footer="720" w:gutter="0"/>
          <w:cols w:space="720"/>
        </w:sectPr>
      </w:pPr>
    </w:p>
    <w:tbl>
      <w:tblPr>
        <w:tblStyle w:val="TableNormal"/>
        <w:tblW w:w="95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5872"/>
      </w:tblGrid>
      <w:tr w:rsidR="000E6F45" w:rsidRPr="000E6F45" w:rsidTr="000E6F45">
        <w:trPr>
          <w:trHeight w:val="1287"/>
        </w:trPr>
        <w:tc>
          <w:tcPr>
            <w:tcW w:w="3686" w:type="dxa"/>
          </w:tcPr>
          <w:p w:rsidR="000E6F45" w:rsidRDefault="000E6F45" w:rsidP="000E6F45">
            <w:pPr>
              <w:pStyle w:val="TableParagraph"/>
              <w:spacing w:line="319" w:lineRule="exact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Интеллектуальная сфера:</w:t>
            </w:r>
          </w:p>
        </w:tc>
        <w:tc>
          <w:tcPr>
            <w:tcW w:w="5872" w:type="dxa"/>
          </w:tcPr>
          <w:p w:rsidR="000E6F45" w:rsidRPr="000E6F45" w:rsidRDefault="000E6F45" w:rsidP="001B761E">
            <w:pPr>
              <w:pStyle w:val="TableParagraph"/>
              <w:spacing w:line="319" w:lineRule="exact"/>
              <w:rPr>
                <w:sz w:val="28"/>
              </w:rPr>
            </w:pPr>
            <w:hyperlink r:id="rId5" w:history="1">
              <w:r w:rsidRPr="00456A25">
                <w:rPr>
                  <w:rStyle w:val="a5"/>
                  <w:sz w:val="28"/>
                </w:rPr>
                <w:t>https://psytests.org/iq/kot/kotA.html</w:t>
              </w:r>
            </w:hyperlink>
            <w:r w:rsidRPr="000E6F45">
              <w:rPr>
                <w:sz w:val="28"/>
              </w:rPr>
              <w:t xml:space="preserve"> </w:t>
            </w:r>
          </w:p>
          <w:p w:rsidR="000E6F45" w:rsidRDefault="000E6F45" w:rsidP="001B761E">
            <w:pPr>
              <w:pStyle w:val="TableParagraph"/>
              <w:ind w:left="0"/>
              <w:rPr>
                <w:sz w:val="28"/>
              </w:rPr>
            </w:pPr>
          </w:p>
          <w:p w:rsidR="000E6F45" w:rsidRPr="000E6F45" w:rsidRDefault="000E6F45" w:rsidP="001B761E">
            <w:pPr>
              <w:pStyle w:val="TableParagraph"/>
              <w:rPr>
                <w:sz w:val="28"/>
              </w:rPr>
            </w:pPr>
            <w:hyperlink r:id="rId6" w:history="1">
              <w:r w:rsidRPr="00456A25">
                <w:rPr>
                  <w:rStyle w:val="a5"/>
                  <w:sz w:val="28"/>
                </w:rPr>
                <w:t>https://psytests.org/iq/shtur/shturA.html</w:t>
              </w:r>
            </w:hyperlink>
            <w:r w:rsidRPr="000E6F45">
              <w:rPr>
                <w:sz w:val="28"/>
              </w:rPr>
              <w:t xml:space="preserve"> </w:t>
            </w:r>
          </w:p>
        </w:tc>
      </w:tr>
      <w:tr w:rsidR="000E6F45" w:rsidRPr="000E6F45" w:rsidTr="000E6F45">
        <w:trPr>
          <w:trHeight w:val="965"/>
        </w:trPr>
        <w:tc>
          <w:tcPr>
            <w:tcW w:w="3686" w:type="dxa"/>
          </w:tcPr>
          <w:p w:rsidR="000E6F45" w:rsidRPr="000E6F45" w:rsidRDefault="000E6F45" w:rsidP="000E6F45">
            <w:pPr>
              <w:pStyle w:val="TableParagraph"/>
              <w:spacing w:line="319" w:lineRule="exact"/>
              <w:ind w:left="-152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Эмоциональная сфера:</w:t>
            </w:r>
          </w:p>
        </w:tc>
        <w:tc>
          <w:tcPr>
            <w:tcW w:w="5872" w:type="dxa"/>
          </w:tcPr>
          <w:p w:rsidR="000E6F45" w:rsidRPr="000E6F45" w:rsidRDefault="000E6F45" w:rsidP="001B761E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hyperlink r:id="rId7" w:history="1">
              <w:r w:rsidRPr="00456A25">
                <w:rPr>
                  <w:rStyle w:val="a5"/>
                  <w:sz w:val="28"/>
                </w:rPr>
                <w:t>https</w:t>
              </w:r>
              <w:r w:rsidRPr="00456A25">
                <w:rPr>
                  <w:rStyle w:val="a5"/>
                  <w:sz w:val="28"/>
                  <w:lang w:val="ru-RU"/>
                </w:rPr>
                <w:t>://</w:t>
              </w:r>
              <w:proofErr w:type="spellStart"/>
              <w:r w:rsidRPr="00456A25">
                <w:rPr>
                  <w:rStyle w:val="a5"/>
                  <w:sz w:val="28"/>
                </w:rPr>
                <w:t>psytests</w:t>
              </w:r>
              <w:proofErr w:type="spellEnd"/>
              <w:r w:rsidRPr="00456A25">
                <w:rPr>
                  <w:rStyle w:val="a5"/>
                  <w:sz w:val="28"/>
                  <w:lang w:val="ru-RU"/>
                </w:rPr>
                <w:t>.</w:t>
              </w:r>
              <w:r w:rsidRPr="00456A25">
                <w:rPr>
                  <w:rStyle w:val="a5"/>
                  <w:sz w:val="28"/>
                </w:rPr>
                <w:t>org</w:t>
              </w:r>
              <w:r w:rsidRPr="00456A25">
                <w:rPr>
                  <w:rStyle w:val="a5"/>
                  <w:sz w:val="28"/>
                  <w:lang w:val="ru-RU"/>
                </w:rPr>
                <w:t>/</w:t>
              </w:r>
              <w:proofErr w:type="spellStart"/>
              <w:r w:rsidRPr="00456A25">
                <w:rPr>
                  <w:rStyle w:val="a5"/>
                  <w:sz w:val="28"/>
                </w:rPr>
                <w:t>luscher</w:t>
              </w:r>
              <w:proofErr w:type="spellEnd"/>
              <w:r w:rsidRPr="00456A25">
                <w:rPr>
                  <w:rStyle w:val="a5"/>
                  <w:sz w:val="28"/>
                  <w:lang w:val="ru-RU"/>
                </w:rPr>
                <w:t>/</w:t>
              </w:r>
              <w:proofErr w:type="spellStart"/>
              <w:r w:rsidRPr="00456A25">
                <w:rPr>
                  <w:rStyle w:val="a5"/>
                  <w:sz w:val="28"/>
                </w:rPr>
                <w:t>fullcolor</w:t>
              </w:r>
              <w:proofErr w:type="spellEnd"/>
              <w:r w:rsidRPr="00456A25">
                <w:rPr>
                  <w:rStyle w:val="a5"/>
                  <w:sz w:val="28"/>
                  <w:lang w:val="ru-RU"/>
                </w:rPr>
                <w:t>.</w:t>
              </w:r>
              <w:r w:rsidRPr="00456A25">
                <w:rPr>
                  <w:rStyle w:val="a5"/>
                  <w:sz w:val="28"/>
                </w:rPr>
                <w:t>html</w:t>
              </w:r>
            </w:hyperlink>
            <w:r>
              <w:rPr>
                <w:sz w:val="28"/>
                <w:lang w:val="ru-RU"/>
              </w:rPr>
              <w:t xml:space="preserve"> </w:t>
            </w:r>
          </w:p>
          <w:p w:rsidR="000E6F45" w:rsidRPr="000E6F45" w:rsidRDefault="000E6F45" w:rsidP="001B761E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0E6F45" w:rsidRPr="000E6F45" w:rsidRDefault="000E6F45" w:rsidP="001B761E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  <w:hyperlink r:id="rId8" w:history="1">
              <w:r w:rsidRPr="00456A25">
                <w:rPr>
                  <w:rStyle w:val="a5"/>
                  <w:sz w:val="28"/>
                </w:rPr>
                <w:t>https</w:t>
              </w:r>
              <w:r w:rsidRPr="000E6F45">
                <w:rPr>
                  <w:rStyle w:val="a5"/>
                  <w:sz w:val="28"/>
                  <w:lang w:val="ru-RU"/>
                </w:rPr>
                <w:t>://</w:t>
              </w:r>
              <w:proofErr w:type="spellStart"/>
              <w:r w:rsidRPr="00456A25">
                <w:rPr>
                  <w:rStyle w:val="a5"/>
                  <w:sz w:val="28"/>
                </w:rPr>
                <w:t>psytests</w:t>
              </w:r>
              <w:proofErr w:type="spellEnd"/>
              <w:r w:rsidRPr="000E6F45">
                <w:rPr>
                  <w:rStyle w:val="a5"/>
                  <w:sz w:val="28"/>
                  <w:lang w:val="ru-RU"/>
                </w:rPr>
                <w:t>.</w:t>
              </w:r>
              <w:r w:rsidRPr="00456A25">
                <w:rPr>
                  <w:rStyle w:val="a5"/>
                  <w:sz w:val="28"/>
                </w:rPr>
                <w:t>org</w:t>
              </w:r>
              <w:r w:rsidRPr="000E6F45">
                <w:rPr>
                  <w:rStyle w:val="a5"/>
                  <w:sz w:val="28"/>
                  <w:lang w:val="ru-RU"/>
                </w:rPr>
                <w:t>/</w:t>
              </w:r>
              <w:proofErr w:type="spellStart"/>
              <w:r w:rsidRPr="00456A25">
                <w:rPr>
                  <w:rStyle w:val="a5"/>
                  <w:sz w:val="28"/>
                </w:rPr>
                <w:t>cattell</w:t>
              </w:r>
              <w:proofErr w:type="spellEnd"/>
              <w:r w:rsidRPr="000E6F45">
                <w:rPr>
                  <w:rStyle w:val="a5"/>
                  <w:sz w:val="28"/>
                  <w:lang w:val="ru-RU"/>
                </w:rPr>
                <w:t>/</w:t>
              </w:r>
              <w:proofErr w:type="spellStart"/>
              <w:r w:rsidRPr="00456A25">
                <w:rPr>
                  <w:rStyle w:val="a5"/>
                  <w:sz w:val="28"/>
                </w:rPr>
                <w:t>hspq</w:t>
              </w:r>
              <w:proofErr w:type="spellEnd"/>
              <w:r w:rsidRPr="000E6F45">
                <w:rPr>
                  <w:rStyle w:val="a5"/>
                  <w:sz w:val="28"/>
                  <w:lang w:val="ru-RU"/>
                </w:rPr>
                <w:t>.</w:t>
              </w:r>
              <w:r w:rsidRPr="00456A25">
                <w:rPr>
                  <w:rStyle w:val="a5"/>
                  <w:sz w:val="28"/>
                </w:rPr>
                <w:t>html</w:t>
              </w:r>
            </w:hyperlink>
            <w:r>
              <w:rPr>
                <w:sz w:val="28"/>
                <w:lang w:val="ru-RU"/>
              </w:rPr>
              <w:t xml:space="preserve"> </w:t>
            </w:r>
          </w:p>
        </w:tc>
      </w:tr>
      <w:tr w:rsidR="000E6F45" w:rsidRPr="000E6F45" w:rsidTr="000E6F45">
        <w:trPr>
          <w:trHeight w:val="966"/>
        </w:trPr>
        <w:tc>
          <w:tcPr>
            <w:tcW w:w="3686" w:type="dxa"/>
          </w:tcPr>
          <w:p w:rsidR="000E6F45" w:rsidRDefault="000E6F45" w:rsidP="000E6F45">
            <w:pPr>
              <w:pStyle w:val="TableParagraph"/>
              <w:spacing w:line="319" w:lineRule="exac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Социальная и </w:t>
            </w:r>
            <w:proofErr w:type="spellStart"/>
            <w:r>
              <w:rPr>
                <w:sz w:val="28"/>
              </w:rPr>
              <w:t>личностная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сфера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5872" w:type="dxa"/>
          </w:tcPr>
          <w:p w:rsidR="000E6F45" w:rsidRPr="000E6F45" w:rsidRDefault="000E6F45" w:rsidP="001B761E">
            <w:pPr>
              <w:pStyle w:val="TableParagraph"/>
              <w:spacing w:line="319" w:lineRule="exact"/>
              <w:rPr>
                <w:sz w:val="28"/>
              </w:rPr>
            </w:pPr>
            <w:hyperlink r:id="rId9" w:history="1">
              <w:r w:rsidRPr="00456A25">
                <w:rPr>
                  <w:rStyle w:val="a5"/>
                  <w:sz w:val="28"/>
                </w:rPr>
                <w:t>https://psytests.org/leonhard/sm88c.html</w:t>
              </w:r>
            </w:hyperlink>
            <w:r w:rsidRPr="000E6F45">
              <w:rPr>
                <w:sz w:val="28"/>
              </w:rPr>
              <w:t xml:space="preserve"> </w:t>
            </w:r>
          </w:p>
          <w:p w:rsidR="000E6F45" w:rsidRDefault="000E6F45" w:rsidP="001B761E">
            <w:pPr>
              <w:pStyle w:val="TableParagraph"/>
              <w:ind w:left="0"/>
              <w:rPr>
                <w:sz w:val="28"/>
              </w:rPr>
            </w:pPr>
          </w:p>
          <w:p w:rsidR="000E6F45" w:rsidRPr="000E6F45" w:rsidRDefault="000E6F45" w:rsidP="001B761E">
            <w:pPr>
              <w:pStyle w:val="TableParagraph"/>
              <w:spacing w:line="305" w:lineRule="exact"/>
              <w:rPr>
                <w:sz w:val="28"/>
              </w:rPr>
            </w:pPr>
            <w:hyperlink r:id="rId10" w:history="1">
              <w:r w:rsidRPr="00456A25">
                <w:rPr>
                  <w:rStyle w:val="a5"/>
                  <w:sz w:val="28"/>
                </w:rPr>
                <w:t>https://psytests.org/eysenck/epiA.html</w:t>
              </w:r>
            </w:hyperlink>
            <w:r w:rsidRPr="000E6F45">
              <w:rPr>
                <w:sz w:val="28"/>
              </w:rPr>
              <w:t xml:space="preserve"> </w:t>
            </w:r>
          </w:p>
        </w:tc>
      </w:tr>
    </w:tbl>
    <w:p w:rsidR="000E6F45" w:rsidRPr="000E6F45" w:rsidRDefault="000E6F45" w:rsidP="000E6F45">
      <w:pPr>
        <w:pStyle w:val="a3"/>
        <w:rPr>
          <w:sz w:val="20"/>
          <w:lang w:val="en-US"/>
        </w:rPr>
      </w:pPr>
    </w:p>
    <w:p w:rsidR="000E6F45" w:rsidRDefault="000E6F45" w:rsidP="000E6F45">
      <w:pPr>
        <w:pStyle w:val="a3"/>
        <w:spacing w:before="251" w:line="360" w:lineRule="auto"/>
        <w:ind w:right="616" w:firstLine="708"/>
        <w:jc w:val="both"/>
      </w:pPr>
      <w:r>
        <w:t>Итак, спасибо за работу! Сегодня ты узнал о себе немного больше, а чтобы углубить свои знания и получить дополнительную информацию ты всегда можешь обратиться к школьному психологу! До новых встреч!</w:t>
      </w:r>
    </w:p>
    <w:p w:rsidR="00177A23" w:rsidRDefault="00177A23"/>
    <w:sectPr w:rsidR="0017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F45"/>
    <w:rsid w:val="000E6F45"/>
    <w:rsid w:val="0017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F4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6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E6F4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0E6F45"/>
    <w:pPr>
      <w:widowControl w:val="0"/>
      <w:autoSpaceDE w:val="0"/>
      <w:autoSpaceDN w:val="0"/>
      <w:spacing w:before="1" w:after="0" w:line="240" w:lineRule="auto"/>
      <w:ind w:left="89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E6F4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ru-RU"/>
    </w:rPr>
  </w:style>
  <w:style w:type="character" w:styleId="a5">
    <w:name w:val="Hyperlink"/>
    <w:basedOn w:val="a0"/>
    <w:uiPriority w:val="99"/>
    <w:unhideWhenUsed/>
    <w:rsid w:val="000E6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cattell/hspq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ytests.org/luscher/fullcolor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ytests.org/iq/shtur/shtur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sytests.org/iq/kot/kotA.html" TargetMode="External"/><Relationship Id="rId10" Type="http://schemas.openxmlformats.org/officeDocument/2006/relationships/hyperlink" Target="https://psytests.org/eysenck/epiA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sytests.org/leonhard/sm88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2020-11-23T00:51:00Z</dcterms:created>
  <dcterms:modified xsi:type="dcterms:W3CDTF">2020-11-23T00:57:00Z</dcterms:modified>
</cp:coreProperties>
</file>